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504" w:tblpY="1"/>
        <w:tblW w:w="10638" w:type="dxa"/>
        <w:tblBorders>
          <w:insideH w:val="single" w:sz="4" w:space="0" w:color="auto"/>
        </w:tblBorders>
        <w:tblLook w:val="01E0" w:firstRow="1" w:lastRow="1" w:firstColumn="1" w:lastColumn="1" w:noHBand="0" w:noVBand="0"/>
      </w:tblPr>
      <w:tblGrid>
        <w:gridCol w:w="4174"/>
        <w:gridCol w:w="6464"/>
      </w:tblGrid>
      <w:tr w:rsidR="00713827" w:rsidRPr="003C038F" w:rsidTr="00686EAC">
        <w:trPr>
          <w:trHeight w:val="1489"/>
        </w:trPr>
        <w:tc>
          <w:tcPr>
            <w:tcW w:w="4174" w:type="dxa"/>
          </w:tcPr>
          <w:p w:rsidR="00713827" w:rsidRPr="003C038F" w:rsidRDefault="00713827" w:rsidP="00E80247">
            <w:pPr>
              <w:jc w:val="center"/>
              <w:rPr>
                <w:b/>
                <w:sz w:val="26"/>
                <w:szCs w:val="26"/>
              </w:rPr>
            </w:pPr>
            <w:r w:rsidRPr="003C038F">
              <w:rPr>
                <w:b/>
                <w:sz w:val="26"/>
                <w:szCs w:val="26"/>
              </w:rPr>
              <w:t>UỶ BAN NHÂN DÂN</w:t>
            </w:r>
          </w:p>
          <w:p w:rsidR="00713827" w:rsidRPr="003C038F" w:rsidRDefault="00713827" w:rsidP="00E80247">
            <w:pPr>
              <w:jc w:val="center"/>
              <w:rPr>
                <w:b/>
                <w:sz w:val="26"/>
                <w:szCs w:val="26"/>
              </w:rPr>
            </w:pPr>
            <w:r>
              <w:rPr>
                <w:b/>
                <w:sz w:val="26"/>
                <w:szCs w:val="26"/>
              </w:rPr>
              <w:t xml:space="preserve"> THỊ XÃ</w:t>
            </w:r>
            <w:r w:rsidRPr="003C038F">
              <w:rPr>
                <w:b/>
                <w:sz w:val="26"/>
                <w:szCs w:val="26"/>
              </w:rPr>
              <w:t xml:space="preserve"> ĐIỆN BÀN</w:t>
            </w:r>
          </w:p>
          <w:p w:rsidR="00713827" w:rsidRPr="003C038F" w:rsidRDefault="00174E1B" w:rsidP="00E80247">
            <w:pPr>
              <w:jc w:val="center"/>
              <w:rPr>
                <w:b/>
                <w:sz w:val="26"/>
                <w:szCs w:val="26"/>
              </w:rPr>
            </w:pPr>
            <w:r>
              <w:rPr>
                <w:b/>
                <w:noProof/>
                <w:sz w:val="26"/>
                <w:szCs w:val="26"/>
              </w:rPr>
              <mc:AlternateContent>
                <mc:Choice Requires="wps">
                  <w:drawing>
                    <wp:anchor distT="4294967295" distB="4294967295" distL="114300" distR="114300" simplePos="0" relativeHeight="251656192" behindDoc="0" locked="0" layoutInCell="1" allowOverlap="1">
                      <wp:simplePos x="0" y="0"/>
                      <wp:positionH relativeFrom="column">
                        <wp:posOffset>777875</wp:posOffset>
                      </wp:positionH>
                      <wp:positionV relativeFrom="paragraph">
                        <wp:posOffset>27304</wp:posOffset>
                      </wp:positionV>
                      <wp:extent cx="914400" cy="0"/>
                      <wp:effectExtent l="0" t="0" r="19050" b="1905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25pt,2.15pt" to="133.2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XpBGwIAADU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"/>
                  </w:pict>
                </mc:Fallback>
              </mc:AlternateContent>
            </w:r>
          </w:p>
          <w:p w:rsidR="00713827" w:rsidRPr="003C038F" w:rsidRDefault="00713827" w:rsidP="00E80247">
            <w:pPr>
              <w:jc w:val="center"/>
              <w:rPr>
                <w:sz w:val="26"/>
                <w:szCs w:val="26"/>
              </w:rPr>
            </w:pPr>
            <w:r w:rsidRPr="003C038F">
              <w:rPr>
                <w:sz w:val="26"/>
                <w:szCs w:val="26"/>
              </w:rPr>
              <w:t xml:space="preserve">Số:    </w:t>
            </w:r>
            <w:r w:rsidR="00BD5F61">
              <w:rPr>
                <w:sz w:val="26"/>
                <w:szCs w:val="26"/>
              </w:rPr>
              <w:t>1112</w:t>
            </w:r>
            <w:r w:rsidRPr="003C038F">
              <w:rPr>
                <w:sz w:val="26"/>
                <w:szCs w:val="26"/>
              </w:rPr>
              <w:t xml:space="preserve">          /UBND</w:t>
            </w:r>
          </w:p>
          <w:p w:rsidR="00713827" w:rsidRPr="003C038F" w:rsidRDefault="00174E1B" w:rsidP="00E80247">
            <w:pPr>
              <w:rPr>
                <w:b/>
              </w:rPr>
            </w:pPr>
            <w:r>
              <w:rPr>
                <w:noProof/>
                <w:sz w:val="28"/>
                <w:szCs w:val="28"/>
              </w:rPr>
              <mc:AlternateContent>
                <mc:Choice Requires="wps">
                  <w:drawing>
                    <wp:anchor distT="0" distB="0" distL="114300" distR="114300" simplePos="0" relativeHeight="251657216" behindDoc="0" locked="0" layoutInCell="1" allowOverlap="1">
                      <wp:simplePos x="0" y="0"/>
                      <wp:positionH relativeFrom="column">
                        <wp:posOffset>173990</wp:posOffset>
                      </wp:positionH>
                      <wp:positionV relativeFrom="paragraph">
                        <wp:posOffset>36830</wp:posOffset>
                      </wp:positionV>
                      <wp:extent cx="2494280" cy="801370"/>
                      <wp:effectExtent l="0" t="0" r="127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4280" cy="801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3827" w:rsidRPr="003D0410" w:rsidRDefault="00713827" w:rsidP="00713827">
                                  <w:pPr>
                                    <w:jc w:val="both"/>
                                  </w:pPr>
                                  <w:r w:rsidRPr="009920F1">
                                    <w:t>V/v</w:t>
                                  </w:r>
                                  <w:r>
                                    <w:t xml:space="preserve"> trả </w:t>
                                  </w:r>
                                  <w:r w:rsidR="006C1088">
                                    <w:t>lời đơn của ông Nguyễn Đạm, bà Đoàn Thị Việt Nam, trú tại khối Hà Quảng Đông, phường Điện Dương</w:t>
                                  </w:r>
                                </w:p>
                                <w:p w:rsidR="00713827" w:rsidRPr="003D0410" w:rsidRDefault="00713827" w:rsidP="0071382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7pt;margin-top:2.9pt;width:196.4pt;height:63.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" stroked="f">
                      <v:textbox>
                        <w:txbxContent>
                          <w:p w:rsidR="00713827" w:rsidRPr="003D0410" w:rsidRDefault="00713827" w:rsidP="00713827">
                            <w:pPr>
                              <w:jc w:val="both"/>
                            </w:pPr>
                            <w:r w:rsidRPr="009920F1">
                              <w:t>V/v</w:t>
                            </w:r>
                            <w:r>
                              <w:t xml:space="preserve"> trả </w:t>
                            </w:r>
                            <w:r w:rsidR="006C1088">
                              <w:t>lời đơn của ông Nguyễn Đạm, bà Đoàn Thị Việt Nam, trú tại khối Hà Quảng Đông, phường Điện Dương</w:t>
                            </w:r>
                          </w:p>
                          <w:p w:rsidR="00713827" w:rsidRPr="003D0410" w:rsidRDefault="00713827" w:rsidP="00713827">
                            <w:pPr>
                              <w:jc w:val="both"/>
                            </w:pPr>
                          </w:p>
                        </w:txbxContent>
                      </v:textbox>
                    </v:shape>
                  </w:pict>
                </mc:Fallback>
              </mc:AlternateContent>
            </w:r>
          </w:p>
        </w:tc>
        <w:tc>
          <w:tcPr>
            <w:tcW w:w="6464" w:type="dxa"/>
          </w:tcPr>
          <w:p w:rsidR="00713827" w:rsidRPr="003C038F" w:rsidRDefault="00713827" w:rsidP="00E80247">
            <w:pPr>
              <w:jc w:val="center"/>
              <w:rPr>
                <w:b/>
                <w:sz w:val="26"/>
                <w:szCs w:val="26"/>
              </w:rPr>
            </w:pPr>
            <w:r w:rsidRPr="003C038F">
              <w:rPr>
                <w:b/>
                <w:sz w:val="26"/>
                <w:szCs w:val="26"/>
              </w:rPr>
              <w:t xml:space="preserve">CỘNG HOÀ XÃ HỘI CHỦ NGHĨA VIỆT </w:t>
            </w:r>
            <w:smartTag w:uri="urn:schemas-microsoft-com:office:smarttags" w:element="place">
              <w:smartTag w:uri="urn:schemas-microsoft-com:office:smarttags" w:element="country-region">
                <w:r w:rsidRPr="003C038F">
                  <w:rPr>
                    <w:b/>
                    <w:sz w:val="26"/>
                    <w:szCs w:val="26"/>
                  </w:rPr>
                  <w:t>NAM</w:t>
                </w:r>
              </w:smartTag>
            </w:smartTag>
          </w:p>
          <w:p w:rsidR="00713827" w:rsidRDefault="00713827" w:rsidP="00E80247">
            <w:pPr>
              <w:jc w:val="center"/>
              <w:rPr>
                <w:b/>
                <w:szCs w:val="28"/>
              </w:rPr>
            </w:pPr>
            <w:r>
              <w:rPr>
                <w:b/>
                <w:sz w:val="28"/>
                <w:szCs w:val="28"/>
              </w:rPr>
              <w:t>Độc lập - Tự do - Hạnh phúc</w:t>
            </w:r>
          </w:p>
          <w:p w:rsidR="00713827" w:rsidRDefault="00174E1B" w:rsidP="00E80247">
            <w:pPr>
              <w:jc w:val="center"/>
              <w:rPr>
                <w:b/>
                <w:szCs w:val="28"/>
              </w:rPr>
            </w:pPr>
            <w:r>
              <w:rPr>
                <w:b/>
                <w:noProof/>
                <w:sz w:val="28"/>
                <w:szCs w:val="28"/>
              </w:rPr>
              <mc:AlternateContent>
                <mc:Choice Requires="wps">
                  <w:drawing>
                    <wp:anchor distT="4294967295" distB="4294967295" distL="114300" distR="114300" simplePos="0" relativeHeight="251658240" behindDoc="0" locked="0" layoutInCell="1" allowOverlap="1">
                      <wp:simplePos x="0" y="0"/>
                      <wp:positionH relativeFrom="column">
                        <wp:posOffset>937895</wp:posOffset>
                      </wp:positionH>
                      <wp:positionV relativeFrom="paragraph">
                        <wp:posOffset>12699</wp:posOffset>
                      </wp:positionV>
                      <wp:extent cx="1943100" cy="0"/>
                      <wp:effectExtent l="0" t="0" r="19050"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85pt,1pt" to="226.8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Z6l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"/>
                  </w:pict>
                </mc:Fallback>
              </mc:AlternateContent>
            </w:r>
          </w:p>
          <w:p w:rsidR="00713827" w:rsidRPr="00841FD8" w:rsidRDefault="00713827" w:rsidP="00E80247">
            <w:pPr>
              <w:jc w:val="center"/>
              <w:rPr>
                <w:b/>
                <w:szCs w:val="28"/>
              </w:rPr>
            </w:pPr>
            <w:r w:rsidRPr="003C038F">
              <w:rPr>
                <w:i/>
                <w:sz w:val="26"/>
                <w:szCs w:val="26"/>
              </w:rPr>
              <w:t xml:space="preserve">Điện Bàn, ngày    </w:t>
            </w:r>
            <w:r w:rsidR="00BD5F61">
              <w:rPr>
                <w:i/>
                <w:sz w:val="26"/>
                <w:szCs w:val="26"/>
              </w:rPr>
              <w:t>12</w:t>
            </w:r>
            <w:r w:rsidRPr="003C038F">
              <w:rPr>
                <w:i/>
                <w:sz w:val="26"/>
                <w:szCs w:val="26"/>
              </w:rPr>
              <w:t xml:space="preserve">   tháng</w:t>
            </w:r>
            <w:r>
              <w:rPr>
                <w:i/>
                <w:sz w:val="26"/>
                <w:szCs w:val="26"/>
              </w:rPr>
              <w:t xml:space="preserve">   8 </w:t>
            </w:r>
            <w:r w:rsidRPr="003C038F">
              <w:rPr>
                <w:i/>
                <w:sz w:val="26"/>
                <w:szCs w:val="26"/>
              </w:rPr>
              <w:t xml:space="preserve"> năm 201</w:t>
            </w:r>
            <w:r>
              <w:rPr>
                <w:i/>
                <w:sz w:val="26"/>
                <w:szCs w:val="26"/>
              </w:rPr>
              <w:t>6</w:t>
            </w:r>
          </w:p>
          <w:p w:rsidR="00713827" w:rsidRPr="003C038F" w:rsidRDefault="00713827" w:rsidP="00E80247">
            <w:pPr>
              <w:jc w:val="center"/>
              <w:rPr>
                <w:b/>
                <w:szCs w:val="28"/>
              </w:rPr>
            </w:pPr>
          </w:p>
        </w:tc>
      </w:tr>
    </w:tbl>
    <w:p w:rsidR="00713827" w:rsidRDefault="00713827" w:rsidP="00713827">
      <w:pPr>
        <w:rPr>
          <w:sz w:val="28"/>
          <w:szCs w:val="28"/>
        </w:rPr>
      </w:pPr>
    </w:p>
    <w:p w:rsidR="00713827" w:rsidRDefault="00713827" w:rsidP="00713827">
      <w:pPr>
        <w:rPr>
          <w:sz w:val="28"/>
          <w:szCs w:val="28"/>
        </w:rPr>
      </w:pPr>
    </w:p>
    <w:p w:rsidR="00713827" w:rsidRPr="0008370A" w:rsidRDefault="00713827" w:rsidP="00713827">
      <w:pPr>
        <w:rPr>
          <w:sz w:val="38"/>
          <w:szCs w:val="28"/>
        </w:rPr>
      </w:pPr>
    </w:p>
    <w:p w:rsidR="00713827" w:rsidRPr="005E1E0B" w:rsidRDefault="00713827" w:rsidP="00713827">
      <w:pPr>
        <w:jc w:val="center"/>
        <w:rPr>
          <w:sz w:val="2"/>
          <w:szCs w:val="28"/>
        </w:rPr>
      </w:pPr>
    </w:p>
    <w:p w:rsidR="00713827" w:rsidRPr="00686EAC" w:rsidRDefault="00713827" w:rsidP="00713827">
      <w:pPr>
        <w:jc w:val="center"/>
        <w:rPr>
          <w:sz w:val="18"/>
          <w:szCs w:val="28"/>
        </w:rPr>
      </w:pPr>
    </w:p>
    <w:p w:rsidR="00713827" w:rsidRPr="006C1088" w:rsidRDefault="00686EAC" w:rsidP="00686EAC">
      <w:pPr>
        <w:jc w:val="center"/>
        <w:rPr>
          <w:sz w:val="28"/>
          <w:szCs w:val="28"/>
        </w:rPr>
      </w:pPr>
      <w:r>
        <w:rPr>
          <w:sz w:val="28"/>
          <w:szCs w:val="28"/>
        </w:rPr>
        <w:t xml:space="preserve">         </w:t>
      </w:r>
      <w:r w:rsidR="00713827" w:rsidRPr="006C1088">
        <w:rPr>
          <w:sz w:val="28"/>
          <w:szCs w:val="28"/>
        </w:rPr>
        <w:t xml:space="preserve">Kính gửi: </w:t>
      </w:r>
      <w:r w:rsidR="006C1088" w:rsidRPr="006C1088">
        <w:rPr>
          <w:sz w:val="28"/>
          <w:szCs w:val="28"/>
        </w:rPr>
        <w:t>Ông Nguyễn Đạm</w:t>
      </w:r>
      <w:r w:rsidR="006C1088">
        <w:rPr>
          <w:sz w:val="28"/>
          <w:szCs w:val="28"/>
        </w:rPr>
        <w:t xml:space="preserve"> và</w:t>
      </w:r>
      <w:r w:rsidR="006C1088" w:rsidRPr="006C1088">
        <w:rPr>
          <w:sz w:val="28"/>
          <w:szCs w:val="28"/>
        </w:rPr>
        <w:t xml:space="preserve"> bà Đoàn Thị Việt Nam</w:t>
      </w:r>
      <w:r w:rsidR="00713827" w:rsidRPr="006C1088">
        <w:rPr>
          <w:sz w:val="28"/>
          <w:szCs w:val="28"/>
        </w:rPr>
        <w:t>.</w:t>
      </w:r>
    </w:p>
    <w:p w:rsidR="00713827" w:rsidRPr="006C375F" w:rsidRDefault="00713827" w:rsidP="00686EAC">
      <w:pPr>
        <w:rPr>
          <w:szCs w:val="28"/>
        </w:rPr>
      </w:pPr>
    </w:p>
    <w:p w:rsidR="00713827" w:rsidRPr="006C1088" w:rsidRDefault="00713827" w:rsidP="00713827">
      <w:pPr>
        <w:spacing w:before="120" w:after="120"/>
        <w:ind w:firstLine="720"/>
        <w:jc w:val="both"/>
        <w:rPr>
          <w:sz w:val="2"/>
          <w:szCs w:val="28"/>
        </w:rPr>
      </w:pPr>
    </w:p>
    <w:p w:rsidR="00713827" w:rsidRDefault="006C1088" w:rsidP="006C375F">
      <w:pPr>
        <w:spacing w:before="120" w:after="120"/>
        <w:ind w:firstLine="720"/>
        <w:jc w:val="both"/>
        <w:rPr>
          <w:sz w:val="28"/>
          <w:szCs w:val="28"/>
        </w:rPr>
      </w:pPr>
      <w:r>
        <w:rPr>
          <w:sz w:val="28"/>
          <w:szCs w:val="28"/>
        </w:rPr>
        <w:t xml:space="preserve">Ủy ban nhân dân thị xã nhận </w:t>
      </w:r>
      <w:r w:rsidRPr="006C1088">
        <w:rPr>
          <w:sz w:val="28"/>
          <w:szCs w:val="28"/>
        </w:rPr>
        <w:t>đơn của ông Nguyễn Đạm, bà Đoàn Thị Việt Nam, trú tại khối Hà Quảng Đông, phường Điện Dương</w:t>
      </w:r>
      <w:r w:rsidR="001E3BC0" w:rsidRPr="006C1088">
        <w:rPr>
          <w:sz w:val="28"/>
          <w:szCs w:val="28"/>
        </w:rPr>
        <w:t xml:space="preserve">. Nội dung đơn: </w:t>
      </w:r>
      <w:r>
        <w:rPr>
          <w:sz w:val="28"/>
          <w:szCs w:val="28"/>
        </w:rPr>
        <w:t>Kiến nghị bố trí đất tái định cư cho hộ ông, bà ảnh hưởng dự án khu dân cư Thống Nhất. Sau khi xem xét nội dung đơn và Báo cáo số 104/BC-PTQĐĐB ngày 17/6/2016 của Chi nhánh Trung tâm Phát triển Quỹ đất Điện Bàn về việc tham mưu giải quyết đơn của ông Nguyễn Đạm; UBND thị xã có ý kiến như sau:</w:t>
      </w:r>
    </w:p>
    <w:p w:rsidR="0032089D" w:rsidRDefault="0032089D" w:rsidP="006C375F">
      <w:pPr>
        <w:spacing w:before="120" w:after="120"/>
        <w:ind w:firstLine="720"/>
        <w:jc w:val="both"/>
        <w:rPr>
          <w:sz w:val="28"/>
          <w:szCs w:val="28"/>
        </w:rPr>
      </w:pPr>
      <w:r>
        <w:rPr>
          <w:sz w:val="28"/>
          <w:szCs w:val="28"/>
        </w:rPr>
        <w:t>Hộ ông Nguyễn Đạm có nhà cửa, vật kiến trúc trên đất do UBND phường quản lý tại thửa đất số 246, diện tích 16.738m</w:t>
      </w:r>
      <w:r w:rsidRPr="0032089D">
        <w:rPr>
          <w:sz w:val="28"/>
          <w:szCs w:val="28"/>
          <w:vertAlign w:val="superscript"/>
        </w:rPr>
        <w:t>2</w:t>
      </w:r>
      <w:r>
        <w:rPr>
          <w:sz w:val="28"/>
          <w:szCs w:val="28"/>
        </w:rPr>
        <w:t>, loại đất GTM (đất rừng tái sinh),</w:t>
      </w:r>
      <w:r w:rsidR="00D00260">
        <w:rPr>
          <w:sz w:val="28"/>
          <w:szCs w:val="28"/>
        </w:rPr>
        <w:t xml:space="preserve"> trước đây</w:t>
      </w:r>
      <w:r>
        <w:rPr>
          <w:sz w:val="28"/>
          <w:szCs w:val="28"/>
        </w:rPr>
        <w:t xml:space="preserve"> </w:t>
      </w:r>
      <w:r w:rsidR="00D00260">
        <w:rPr>
          <w:sz w:val="28"/>
          <w:szCs w:val="28"/>
        </w:rPr>
        <w:t>nằm trong</w:t>
      </w:r>
      <w:r>
        <w:rPr>
          <w:sz w:val="28"/>
          <w:szCs w:val="28"/>
        </w:rPr>
        <w:t xml:space="preserve"> dự án Khu dân cư dọc đường du lịch ven biển xã Điện Dương.</w:t>
      </w:r>
    </w:p>
    <w:p w:rsidR="00D00260" w:rsidRDefault="00686EAC" w:rsidP="006C375F">
      <w:pPr>
        <w:spacing w:before="120" w:after="120"/>
        <w:ind w:firstLine="720"/>
        <w:jc w:val="both"/>
        <w:rPr>
          <w:sz w:val="28"/>
          <w:szCs w:val="28"/>
        </w:rPr>
      </w:pPr>
      <w:r>
        <w:rPr>
          <w:sz w:val="28"/>
          <w:szCs w:val="28"/>
        </w:rPr>
        <w:t>Căn cứ</w:t>
      </w:r>
      <w:r w:rsidR="00D00260">
        <w:rPr>
          <w:sz w:val="28"/>
          <w:szCs w:val="28"/>
        </w:rPr>
        <w:t xml:space="preserve"> các quy định của pháp luật, t</w:t>
      </w:r>
      <w:r w:rsidR="0032089D">
        <w:rPr>
          <w:sz w:val="28"/>
          <w:szCs w:val="28"/>
        </w:rPr>
        <w:t xml:space="preserve">ại </w:t>
      </w:r>
      <w:r w:rsidR="00D00260">
        <w:rPr>
          <w:sz w:val="28"/>
          <w:szCs w:val="28"/>
        </w:rPr>
        <w:t xml:space="preserve">các </w:t>
      </w:r>
      <w:r w:rsidR="0032089D">
        <w:rPr>
          <w:sz w:val="28"/>
          <w:szCs w:val="28"/>
        </w:rPr>
        <w:t>Quyết định</w:t>
      </w:r>
      <w:r w:rsidR="00D00260">
        <w:rPr>
          <w:sz w:val="28"/>
          <w:szCs w:val="28"/>
        </w:rPr>
        <w:t xml:space="preserve"> sau của UBND huyện (nay là thị xã):</w:t>
      </w:r>
      <w:r w:rsidR="0032089D">
        <w:rPr>
          <w:sz w:val="28"/>
          <w:szCs w:val="28"/>
        </w:rPr>
        <w:t xml:space="preserve"> số 1092/QĐ-UBND ngày 02/11/2004 </w:t>
      </w:r>
      <w:r w:rsidR="0032089D" w:rsidRPr="00D00260">
        <w:rPr>
          <w:i/>
          <w:sz w:val="28"/>
          <w:szCs w:val="28"/>
        </w:rPr>
        <w:t xml:space="preserve">về phê duyệt phương án đền bù thiệt hại, GPMB xây dựng dự án Khu dân cư dọc đường du lịch ven biển xã Điện Dương </w:t>
      </w:r>
      <w:r w:rsidR="00D00260">
        <w:rPr>
          <w:sz w:val="28"/>
          <w:szCs w:val="28"/>
        </w:rPr>
        <w:t xml:space="preserve">và số 643/QĐ-UBND ngày 06/7/2005 về </w:t>
      </w:r>
      <w:r w:rsidR="00D00260" w:rsidRPr="00D00260">
        <w:rPr>
          <w:i/>
          <w:sz w:val="28"/>
          <w:szCs w:val="28"/>
        </w:rPr>
        <w:t>về phê duyệt phương án đền bù thiệt hại, GPMB xây dựng dự án Khu dân cư dọc đường du lịch ven biển xã Điện Dương</w:t>
      </w:r>
      <w:r w:rsidR="00D00260">
        <w:rPr>
          <w:i/>
          <w:sz w:val="28"/>
          <w:szCs w:val="28"/>
        </w:rPr>
        <w:t xml:space="preserve"> </w:t>
      </w:r>
      <w:r w:rsidR="00D00260" w:rsidRPr="00D00260">
        <w:rPr>
          <w:i/>
          <w:sz w:val="28"/>
          <w:szCs w:val="28"/>
        </w:rPr>
        <w:t xml:space="preserve">(điều chỉnh theo Quyết định số 31/QĐUB) </w:t>
      </w:r>
      <w:r w:rsidR="00D00260">
        <w:rPr>
          <w:sz w:val="28"/>
          <w:szCs w:val="28"/>
        </w:rPr>
        <w:t>đã hỗ trợ toàn bộ diện tích đất trên cho UBND xã Điện Dương (nay là phường).</w:t>
      </w:r>
    </w:p>
    <w:p w:rsidR="0032089D" w:rsidRDefault="00D00260" w:rsidP="006C375F">
      <w:pPr>
        <w:spacing w:before="120" w:after="120"/>
        <w:ind w:firstLine="720"/>
        <w:jc w:val="both"/>
        <w:rPr>
          <w:sz w:val="28"/>
          <w:szCs w:val="28"/>
        </w:rPr>
      </w:pPr>
      <w:r>
        <w:rPr>
          <w:sz w:val="28"/>
          <w:szCs w:val="28"/>
        </w:rPr>
        <w:t xml:space="preserve">Tại Quyết định số 1329/QĐ-UBND ngày 12/12/2005 của UBND huyện </w:t>
      </w:r>
      <w:r w:rsidRPr="00D00260">
        <w:rPr>
          <w:i/>
          <w:sz w:val="28"/>
          <w:szCs w:val="28"/>
        </w:rPr>
        <w:t>về phê duyệt phương án đền bù thiệt hại, GPMB xây dựng dự án Khu dân cư dọc đường du lịch ven biển xã Điện Dương</w:t>
      </w:r>
      <w:r>
        <w:rPr>
          <w:i/>
          <w:sz w:val="28"/>
          <w:szCs w:val="28"/>
        </w:rPr>
        <w:t xml:space="preserve"> (giai đoạn 2)</w:t>
      </w:r>
      <w:r w:rsidR="00F87D90">
        <w:rPr>
          <w:i/>
          <w:sz w:val="28"/>
          <w:szCs w:val="28"/>
        </w:rPr>
        <w:t xml:space="preserve">, </w:t>
      </w:r>
      <w:r w:rsidR="00F87D90">
        <w:rPr>
          <w:sz w:val="28"/>
          <w:szCs w:val="28"/>
        </w:rPr>
        <w:t>đã bồi thường về nhà cửa, vật kiến trúc, cây cối hoa màu và chính sách hỗ trợ cho hộ ông Nguyễn Đạm số tiền 17.418.471 đồng</w:t>
      </w:r>
      <w:r w:rsidR="00686EAC">
        <w:rPr>
          <w:sz w:val="28"/>
          <w:szCs w:val="28"/>
        </w:rPr>
        <w:t>.</w:t>
      </w:r>
    </w:p>
    <w:p w:rsidR="008E2BC1" w:rsidRDefault="00F87D90" w:rsidP="006C375F">
      <w:pPr>
        <w:spacing w:before="120" w:after="120"/>
        <w:ind w:firstLine="720"/>
        <w:jc w:val="both"/>
        <w:rPr>
          <w:sz w:val="28"/>
          <w:szCs w:val="28"/>
        </w:rPr>
      </w:pPr>
      <w:r>
        <w:rPr>
          <w:sz w:val="28"/>
          <w:szCs w:val="28"/>
        </w:rPr>
        <w:t xml:space="preserve">Như vậy, việc </w:t>
      </w:r>
      <w:r w:rsidRPr="006C1088">
        <w:rPr>
          <w:sz w:val="28"/>
          <w:szCs w:val="28"/>
        </w:rPr>
        <w:t>ông Nguyễn Đạm, bà Đoàn Thị Việt Nam</w:t>
      </w:r>
      <w:r>
        <w:rPr>
          <w:sz w:val="28"/>
          <w:szCs w:val="28"/>
        </w:rPr>
        <w:t xml:space="preserve"> kiến nghị bố trí đất tái định cư cho hộ ông </w:t>
      </w:r>
      <w:r w:rsidR="008E2BC1">
        <w:rPr>
          <w:sz w:val="28"/>
          <w:szCs w:val="28"/>
        </w:rPr>
        <w:t>bà</w:t>
      </w:r>
      <w:r>
        <w:rPr>
          <w:sz w:val="28"/>
          <w:szCs w:val="28"/>
        </w:rPr>
        <w:t xml:space="preserve"> là không có cơ sở giải quyết.</w:t>
      </w:r>
      <w:r w:rsidR="008E2BC1">
        <w:rPr>
          <w:sz w:val="28"/>
          <w:szCs w:val="28"/>
        </w:rPr>
        <w:t xml:space="preserve"> Tuy nhiên, xét điều kiện, hoàn cảnh gia đình ông Đạm, chủ đầu tư dự án Khu dân cư Thống nhất (Công ty CP ĐTXD và TM VN Đà Thành) thống nhất sẽ hỗ trợ tiền xây nhà cho hộ ông Đạm để có nơi ở và thờ phụng liệt sỹ với điều kiện gia đình phải tự lo về đất ở.</w:t>
      </w:r>
    </w:p>
    <w:p w:rsidR="00713827" w:rsidRPr="001E3BC0" w:rsidRDefault="001E3BC0" w:rsidP="006C375F">
      <w:pPr>
        <w:pStyle w:val="NormalWeb"/>
        <w:shd w:val="clear" w:color="auto" w:fill="FFFFFF"/>
        <w:spacing w:before="120" w:beforeAutospacing="0" w:after="120" w:afterAutospacing="0"/>
        <w:ind w:firstLine="720"/>
        <w:jc w:val="both"/>
        <w:rPr>
          <w:color w:val="000000"/>
          <w:sz w:val="28"/>
          <w:szCs w:val="28"/>
        </w:rPr>
      </w:pPr>
      <w:r>
        <w:rPr>
          <w:color w:val="000000"/>
          <w:sz w:val="28"/>
          <w:szCs w:val="28"/>
        </w:rPr>
        <w:t xml:space="preserve">Vậy, UBND thị xã </w:t>
      </w:r>
      <w:r w:rsidR="00713827" w:rsidRPr="001E3BC0">
        <w:rPr>
          <w:color w:val="000000"/>
          <w:sz w:val="28"/>
          <w:szCs w:val="28"/>
        </w:rPr>
        <w:t xml:space="preserve">trả </w:t>
      </w:r>
      <w:r w:rsidR="006C375F">
        <w:rPr>
          <w:color w:val="000000"/>
          <w:sz w:val="28"/>
          <w:szCs w:val="28"/>
        </w:rPr>
        <w:t>lời cho ông Nguyễn Đạm, bà Đoàn Thị Việt Nam được rõ.</w:t>
      </w:r>
    </w:p>
    <w:p w:rsidR="00713827" w:rsidRPr="006061F2" w:rsidRDefault="00174E1B" w:rsidP="00713827">
      <w:pPr>
        <w:tabs>
          <w:tab w:val="left" w:pos="142"/>
        </w:tabs>
        <w:spacing w:before="120" w:after="120"/>
        <w:jc w:val="both"/>
        <w:rPr>
          <w:i/>
          <w:sz w:val="30"/>
          <w:szCs w:val="28"/>
        </w:rPr>
      </w:pPr>
      <w:r>
        <w:rPr>
          <w:b/>
          <w:i/>
          <w:noProof/>
          <w:szCs w:val="28"/>
        </w:rPr>
        <mc:AlternateContent>
          <mc:Choice Requires="wps">
            <w:drawing>
              <wp:anchor distT="0" distB="0" distL="114300" distR="114300" simplePos="0" relativeHeight="251659264" behindDoc="0" locked="0" layoutInCell="1" allowOverlap="1">
                <wp:simplePos x="0" y="0"/>
                <wp:positionH relativeFrom="column">
                  <wp:posOffset>3709670</wp:posOffset>
                </wp:positionH>
                <wp:positionV relativeFrom="paragraph">
                  <wp:posOffset>57150</wp:posOffset>
                </wp:positionV>
                <wp:extent cx="2400300" cy="22345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234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3BC0" w:rsidRDefault="006C375F" w:rsidP="00713827">
                            <w:pPr>
                              <w:jc w:val="center"/>
                              <w:rPr>
                                <w:b/>
                                <w:szCs w:val="26"/>
                              </w:rPr>
                            </w:pPr>
                            <w:r>
                              <w:rPr>
                                <w:b/>
                                <w:szCs w:val="26"/>
                              </w:rPr>
                              <w:t>TM. ỦY BAN NHÂN DÂN</w:t>
                            </w:r>
                          </w:p>
                          <w:p w:rsidR="006C375F" w:rsidRDefault="006C375F" w:rsidP="00713827">
                            <w:pPr>
                              <w:jc w:val="center"/>
                              <w:rPr>
                                <w:b/>
                                <w:szCs w:val="26"/>
                              </w:rPr>
                            </w:pPr>
                            <w:r>
                              <w:rPr>
                                <w:b/>
                                <w:szCs w:val="26"/>
                              </w:rPr>
                              <w:t>KT. CHỦ TỊCH</w:t>
                            </w:r>
                          </w:p>
                          <w:p w:rsidR="006C375F" w:rsidRDefault="006C375F" w:rsidP="00713827">
                            <w:pPr>
                              <w:jc w:val="center"/>
                              <w:rPr>
                                <w:b/>
                                <w:szCs w:val="26"/>
                              </w:rPr>
                            </w:pPr>
                            <w:r>
                              <w:rPr>
                                <w:b/>
                                <w:szCs w:val="26"/>
                              </w:rPr>
                              <w:t>PHÓ CHỦ TỊCH</w:t>
                            </w:r>
                          </w:p>
                          <w:p w:rsidR="001E3BC0" w:rsidRDefault="001E3BC0" w:rsidP="00713827">
                            <w:pPr>
                              <w:jc w:val="center"/>
                              <w:rPr>
                                <w:b/>
                                <w:szCs w:val="26"/>
                              </w:rPr>
                            </w:pPr>
                          </w:p>
                          <w:p w:rsidR="001E3BC0" w:rsidRDefault="00BD5F61" w:rsidP="00713827">
                            <w:pPr>
                              <w:jc w:val="center"/>
                              <w:rPr>
                                <w:b/>
                                <w:szCs w:val="26"/>
                              </w:rPr>
                            </w:pPr>
                            <w:r>
                              <w:rPr>
                                <w:b/>
                                <w:szCs w:val="26"/>
                              </w:rPr>
                              <w:t>(</w:t>
                            </w:r>
                            <w:r w:rsidRPr="00BD5F61">
                              <w:rPr>
                                <w:b/>
                                <w:szCs w:val="26"/>
                              </w:rPr>
                              <w:t>Đã</w:t>
                            </w:r>
                            <w:r>
                              <w:rPr>
                                <w:b/>
                                <w:szCs w:val="26"/>
                              </w:rPr>
                              <w:t xml:space="preserve"> k</w:t>
                            </w:r>
                            <w:r w:rsidRPr="00BD5F61">
                              <w:rPr>
                                <w:b/>
                                <w:szCs w:val="26"/>
                              </w:rPr>
                              <w:t>ý</w:t>
                            </w:r>
                            <w:r>
                              <w:rPr>
                                <w:b/>
                                <w:szCs w:val="26"/>
                              </w:rPr>
                              <w:t>)</w:t>
                            </w:r>
                            <w:bookmarkStart w:id="0" w:name="_GoBack"/>
                            <w:bookmarkEnd w:id="0"/>
                          </w:p>
                          <w:p w:rsidR="001E3BC0" w:rsidRDefault="001E3BC0" w:rsidP="00686EAC">
                            <w:pPr>
                              <w:rPr>
                                <w:b/>
                                <w:szCs w:val="26"/>
                              </w:rPr>
                            </w:pPr>
                          </w:p>
                          <w:p w:rsidR="001E3BC0" w:rsidRPr="001E3BC0" w:rsidRDefault="001E3BC0" w:rsidP="00713827">
                            <w:pPr>
                              <w:jc w:val="center"/>
                              <w:rPr>
                                <w:b/>
                                <w:sz w:val="26"/>
                                <w:szCs w:val="26"/>
                              </w:rPr>
                            </w:pPr>
                          </w:p>
                          <w:p w:rsidR="001E3BC0" w:rsidRPr="00686EAC" w:rsidRDefault="00686EAC" w:rsidP="00713827">
                            <w:pPr>
                              <w:jc w:val="center"/>
                              <w:rPr>
                                <w:b/>
                                <w:sz w:val="40"/>
                                <w:szCs w:val="28"/>
                              </w:rPr>
                            </w:pPr>
                            <w:r w:rsidRPr="00686EAC">
                              <w:rPr>
                                <w:b/>
                                <w:sz w:val="28"/>
                                <w:szCs w:val="26"/>
                              </w:rPr>
                              <w:t>Nguyễn Đạt</w:t>
                            </w:r>
                          </w:p>
                          <w:p w:rsidR="00713827" w:rsidRDefault="00713827" w:rsidP="00713827">
                            <w:pPr>
                              <w:rPr>
                                <w:b/>
                              </w:rPr>
                            </w:pPr>
                          </w:p>
                          <w:p w:rsidR="00713827" w:rsidRPr="003B444D" w:rsidRDefault="00713827" w:rsidP="00713827">
                            <w:pPr>
                              <w:pStyle w:val="Header"/>
                              <w:tabs>
                                <w:tab w:val="clear" w:pos="4320"/>
                                <w:tab w:val="clear" w:pos="8640"/>
                              </w:tabs>
                              <w:spacing w:line="264" w:lineRule="auto"/>
                              <w:ind w:left="5040" w:firstLine="720"/>
                              <w:rPr>
                                <w:b/>
                                <w:sz w:val="28"/>
                                <w:szCs w:val="28"/>
                              </w:rPr>
                            </w:pPr>
                            <w:r w:rsidRPr="003B444D">
                              <w:rPr>
                                <w:b/>
                                <w:sz w:val="28"/>
                                <w:szCs w:val="28"/>
                              </w:rPr>
                              <w:t>Trần Công Thiết</w:t>
                            </w:r>
                          </w:p>
                          <w:p w:rsidR="00713827" w:rsidRDefault="00713827" w:rsidP="007138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292.1pt;margin-top:4.5pt;width:189pt;height:17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" stroked="f">
                <v:textbox>
                  <w:txbxContent>
                    <w:p w:rsidR="001E3BC0" w:rsidRDefault="006C375F" w:rsidP="00713827">
                      <w:pPr>
                        <w:jc w:val="center"/>
                        <w:rPr>
                          <w:b/>
                          <w:szCs w:val="26"/>
                        </w:rPr>
                      </w:pPr>
                      <w:r>
                        <w:rPr>
                          <w:b/>
                          <w:szCs w:val="26"/>
                        </w:rPr>
                        <w:t>TM. ỦY BAN NHÂN DÂN</w:t>
                      </w:r>
                    </w:p>
                    <w:p w:rsidR="006C375F" w:rsidRDefault="006C375F" w:rsidP="00713827">
                      <w:pPr>
                        <w:jc w:val="center"/>
                        <w:rPr>
                          <w:b/>
                          <w:szCs w:val="26"/>
                        </w:rPr>
                      </w:pPr>
                      <w:r>
                        <w:rPr>
                          <w:b/>
                          <w:szCs w:val="26"/>
                        </w:rPr>
                        <w:t>KT. CHỦ TỊCH</w:t>
                      </w:r>
                    </w:p>
                    <w:p w:rsidR="006C375F" w:rsidRDefault="006C375F" w:rsidP="00713827">
                      <w:pPr>
                        <w:jc w:val="center"/>
                        <w:rPr>
                          <w:b/>
                          <w:szCs w:val="26"/>
                        </w:rPr>
                      </w:pPr>
                      <w:r>
                        <w:rPr>
                          <w:b/>
                          <w:szCs w:val="26"/>
                        </w:rPr>
                        <w:t>PHÓ CHỦ TỊCH</w:t>
                      </w:r>
                    </w:p>
                    <w:p w:rsidR="001E3BC0" w:rsidRDefault="001E3BC0" w:rsidP="00713827">
                      <w:pPr>
                        <w:jc w:val="center"/>
                        <w:rPr>
                          <w:b/>
                          <w:szCs w:val="26"/>
                        </w:rPr>
                      </w:pPr>
                    </w:p>
                    <w:p w:rsidR="001E3BC0" w:rsidRDefault="00BD5F61" w:rsidP="00713827">
                      <w:pPr>
                        <w:jc w:val="center"/>
                        <w:rPr>
                          <w:b/>
                          <w:szCs w:val="26"/>
                        </w:rPr>
                      </w:pPr>
                      <w:r>
                        <w:rPr>
                          <w:b/>
                          <w:szCs w:val="26"/>
                        </w:rPr>
                        <w:t>(</w:t>
                      </w:r>
                      <w:r w:rsidRPr="00BD5F61">
                        <w:rPr>
                          <w:b/>
                          <w:szCs w:val="26"/>
                        </w:rPr>
                        <w:t>Đã</w:t>
                      </w:r>
                      <w:r>
                        <w:rPr>
                          <w:b/>
                          <w:szCs w:val="26"/>
                        </w:rPr>
                        <w:t xml:space="preserve"> k</w:t>
                      </w:r>
                      <w:r w:rsidRPr="00BD5F61">
                        <w:rPr>
                          <w:b/>
                          <w:szCs w:val="26"/>
                        </w:rPr>
                        <w:t>ý</w:t>
                      </w:r>
                      <w:r>
                        <w:rPr>
                          <w:b/>
                          <w:szCs w:val="26"/>
                        </w:rPr>
                        <w:t>)</w:t>
                      </w:r>
                      <w:bookmarkStart w:id="1" w:name="_GoBack"/>
                      <w:bookmarkEnd w:id="1"/>
                    </w:p>
                    <w:p w:rsidR="001E3BC0" w:rsidRDefault="001E3BC0" w:rsidP="00686EAC">
                      <w:pPr>
                        <w:rPr>
                          <w:b/>
                          <w:szCs w:val="26"/>
                        </w:rPr>
                      </w:pPr>
                    </w:p>
                    <w:p w:rsidR="001E3BC0" w:rsidRPr="001E3BC0" w:rsidRDefault="001E3BC0" w:rsidP="00713827">
                      <w:pPr>
                        <w:jc w:val="center"/>
                        <w:rPr>
                          <w:b/>
                          <w:sz w:val="26"/>
                          <w:szCs w:val="26"/>
                        </w:rPr>
                      </w:pPr>
                    </w:p>
                    <w:p w:rsidR="001E3BC0" w:rsidRPr="00686EAC" w:rsidRDefault="00686EAC" w:rsidP="00713827">
                      <w:pPr>
                        <w:jc w:val="center"/>
                        <w:rPr>
                          <w:b/>
                          <w:sz w:val="40"/>
                          <w:szCs w:val="28"/>
                        </w:rPr>
                      </w:pPr>
                      <w:r w:rsidRPr="00686EAC">
                        <w:rPr>
                          <w:b/>
                          <w:sz w:val="28"/>
                          <w:szCs w:val="26"/>
                        </w:rPr>
                        <w:t>Nguyễn Đạt</w:t>
                      </w:r>
                    </w:p>
                    <w:p w:rsidR="00713827" w:rsidRDefault="00713827" w:rsidP="00713827">
                      <w:pPr>
                        <w:rPr>
                          <w:b/>
                        </w:rPr>
                      </w:pPr>
                    </w:p>
                    <w:p w:rsidR="00713827" w:rsidRPr="003B444D" w:rsidRDefault="00713827" w:rsidP="00713827">
                      <w:pPr>
                        <w:pStyle w:val="Header"/>
                        <w:tabs>
                          <w:tab w:val="clear" w:pos="4320"/>
                          <w:tab w:val="clear" w:pos="8640"/>
                        </w:tabs>
                        <w:spacing w:line="264" w:lineRule="auto"/>
                        <w:ind w:left="5040" w:firstLine="720"/>
                        <w:rPr>
                          <w:b/>
                          <w:sz w:val="28"/>
                          <w:szCs w:val="28"/>
                        </w:rPr>
                      </w:pPr>
                      <w:r w:rsidRPr="003B444D">
                        <w:rPr>
                          <w:b/>
                          <w:sz w:val="28"/>
                          <w:szCs w:val="28"/>
                        </w:rPr>
                        <w:t>Trần Công Thiết</w:t>
                      </w:r>
                    </w:p>
                    <w:p w:rsidR="00713827" w:rsidRDefault="00713827" w:rsidP="00713827"/>
                  </w:txbxContent>
                </v:textbox>
              </v:shape>
            </w:pict>
          </mc:Fallback>
        </mc:AlternateContent>
      </w:r>
    </w:p>
    <w:p w:rsidR="00713827" w:rsidRDefault="00713827" w:rsidP="00713827">
      <w:pPr>
        <w:jc w:val="both"/>
        <w:rPr>
          <w:sz w:val="28"/>
          <w:szCs w:val="28"/>
        </w:rPr>
      </w:pPr>
      <w:r w:rsidRPr="001D61B4">
        <w:rPr>
          <w:b/>
          <w:i/>
          <w:szCs w:val="28"/>
        </w:rPr>
        <w:t>Nơi nhận:</w:t>
      </w:r>
      <w:r w:rsidRPr="001D61B4">
        <w:rPr>
          <w:b/>
          <w:i/>
          <w:szCs w:val="28"/>
        </w:rPr>
        <w:tab/>
      </w:r>
      <w:r w:rsidRPr="00D250FD">
        <w:rPr>
          <w:i/>
          <w:szCs w:val="28"/>
        </w:rPr>
        <w:tab/>
      </w:r>
      <w:r>
        <w:rPr>
          <w:sz w:val="28"/>
          <w:szCs w:val="28"/>
        </w:rPr>
        <w:tab/>
      </w:r>
      <w:r>
        <w:rPr>
          <w:sz w:val="28"/>
          <w:szCs w:val="28"/>
        </w:rPr>
        <w:tab/>
      </w:r>
      <w:r>
        <w:rPr>
          <w:sz w:val="28"/>
          <w:szCs w:val="28"/>
        </w:rPr>
        <w:tab/>
      </w:r>
      <w:r>
        <w:rPr>
          <w:sz w:val="28"/>
          <w:szCs w:val="28"/>
        </w:rPr>
        <w:tab/>
      </w:r>
      <w:r>
        <w:rPr>
          <w:sz w:val="28"/>
          <w:szCs w:val="28"/>
        </w:rPr>
        <w:tab/>
      </w:r>
    </w:p>
    <w:p w:rsidR="00713827" w:rsidRPr="00B00ED4" w:rsidRDefault="00713827" w:rsidP="00713827">
      <w:pPr>
        <w:numPr>
          <w:ilvl w:val="0"/>
          <w:numId w:val="1"/>
        </w:numPr>
        <w:jc w:val="both"/>
        <w:rPr>
          <w:sz w:val="22"/>
          <w:szCs w:val="22"/>
        </w:rPr>
      </w:pPr>
      <w:r w:rsidRPr="006A451A">
        <w:rPr>
          <w:sz w:val="22"/>
          <w:szCs w:val="28"/>
        </w:rPr>
        <w:t>Như trên;</w:t>
      </w:r>
    </w:p>
    <w:p w:rsidR="00B00ED4" w:rsidRPr="006C375F" w:rsidRDefault="006C375F" w:rsidP="00713827">
      <w:pPr>
        <w:numPr>
          <w:ilvl w:val="0"/>
          <w:numId w:val="1"/>
        </w:numPr>
        <w:jc w:val="both"/>
        <w:rPr>
          <w:sz w:val="22"/>
          <w:szCs w:val="22"/>
        </w:rPr>
      </w:pPr>
      <w:r>
        <w:rPr>
          <w:sz w:val="22"/>
          <w:szCs w:val="28"/>
        </w:rPr>
        <w:t>CN Trung tâm PTQĐ ĐB</w:t>
      </w:r>
      <w:r w:rsidR="00B00ED4">
        <w:rPr>
          <w:sz w:val="22"/>
          <w:szCs w:val="28"/>
        </w:rPr>
        <w:t>;</w:t>
      </w:r>
    </w:p>
    <w:p w:rsidR="006C375F" w:rsidRPr="006C375F" w:rsidRDefault="006C375F" w:rsidP="00713827">
      <w:pPr>
        <w:numPr>
          <w:ilvl w:val="0"/>
          <w:numId w:val="1"/>
        </w:numPr>
        <w:jc w:val="both"/>
        <w:rPr>
          <w:sz w:val="22"/>
          <w:szCs w:val="22"/>
        </w:rPr>
      </w:pPr>
      <w:r w:rsidRPr="006C375F">
        <w:rPr>
          <w:sz w:val="22"/>
          <w:szCs w:val="22"/>
        </w:rPr>
        <w:t>UBND phường Điện Dương;</w:t>
      </w:r>
    </w:p>
    <w:p w:rsidR="006C375F" w:rsidRPr="006C375F" w:rsidRDefault="006C375F" w:rsidP="00713827">
      <w:pPr>
        <w:numPr>
          <w:ilvl w:val="0"/>
          <w:numId w:val="1"/>
        </w:numPr>
        <w:jc w:val="both"/>
        <w:rPr>
          <w:sz w:val="22"/>
          <w:szCs w:val="22"/>
        </w:rPr>
      </w:pPr>
      <w:r w:rsidRPr="006C375F">
        <w:rPr>
          <w:sz w:val="22"/>
          <w:szCs w:val="22"/>
        </w:rPr>
        <w:t>Công ty CP ĐTXD và TM VN Đà Thành</w:t>
      </w:r>
      <w:r>
        <w:rPr>
          <w:sz w:val="22"/>
          <w:szCs w:val="22"/>
        </w:rPr>
        <w:t>;</w:t>
      </w:r>
    </w:p>
    <w:p w:rsidR="00713827" w:rsidRPr="006C375F" w:rsidRDefault="00713827" w:rsidP="00713827">
      <w:pPr>
        <w:pStyle w:val="ListParagraph"/>
        <w:numPr>
          <w:ilvl w:val="0"/>
          <w:numId w:val="1"/>
        </w:numPr>
        <w:jc w:val="both"/>
        <w:rPr>
          <w:sz w:val="22"/>
          <w:szCs w:val="22"/>
        </w:rPr>
      </w:pPr>
      <w:r w:rsidRPr="006C375F">
        <w:rPr>
          <w:sz w:val="22"/>
          <w:szCs w:val="22"/>
        </w:rPr>
        <w:t>CVP</w:t>
      </w:r>
      <w:r w:rsidR="006C375F">
        <w:rPr>
          <w:sz w:val="22"/>
          <w:szCs w:val="22"/>
        </w:rPr>
        <w:t>,</w:t>
      </w:r>
      <w:r w:rsidRPr="006C375F">
        <w:rPr>
          <w:sz w:val="22"/>
          <w:szCs w:val="22"/>
        </w:rPr>
        <w:t xml:space="preserve"> </w:t>
      </w:r>
      <w:r w:rsidR="006C375F">
        <w:rPr>
          <w:sz w:val="22"/>
          <w:szCs w:val="22"/>
        </w:rPr>
        <w:t>PVP (a.Tuy);</w:t>
      </w:r>
      <w:r w:rsidRPr="006C375F">
        <w:rPr>
          <w:sz w:val="22"/>
          <w:szCs w:val="22"/>
        </w:rPr>
        <w:t xml:space="preserve"> </w:t>
      </w:r>
      <w:r w:rsidRPr="006C375F">
        <w:rPr>
          <w:b/>
          <w:sz w:val="22"/>
          <w:szCs w:val="22"/>
        </w:rPr>
        <w:tab/>
      </w:r>
      <w:r w:rsidRPr="006C375F">
        <w:rPr>
          <w:b/>
          <w:sz w:val="22"/>
          <w:szCs w:val="22"/>
        </w:rPr>
        <w:tab/>
      </w:r>
      <w:r w:rsidRPr="006C375F">
        <w:rPr>
          <w:b/>
          <w:sz w:val="22"/>
          <w:szCs w:val="22"/>
        </w:rPr>
        <w:tab/>
      </w:r>
      <w:r w:rsidRPr="006C375F">
        <w:rPr>
          <w:b/>
          <w:sz w:val="22"/>
          <w:szCs w:val="22"/>
        </w:rPr>
        <w:tab/>
      </w:r>
    </w:p>
    <w:p w:rsidR="00713827" w:rsidRDefault="00713827" w:rsidP="00713827">
      <w:pPr>
        <w:numPr>
          <w:ilvl w:val="0"/>
          <w:numId w:val="1"/>
        </w:numPr>
        <w:jc w:val="both"/>
        <w:rPr>
          <w:sz w:val="28"/>
          <w:szCs w:val="28"/>
        </w:rPr>
      </w:pPr>
      <w:r w:rsidRPr="006C375F">
        <w:rPr>
          <w:sz w:val="22"/>
          <w:szCs w:val="22"/>
        </w:rPr>
        <w:t>Lưu:</w:t>
      </w:r>
      <w:r w:rsidRPr="006A451A">
        <w:rPr>
          <w:sz w:val="22"/>
          <w:szCs w:val="22"/>
        </w:rPr>
        <w:t xml:space="preserve"> VT, </w:t>
      </w:r>
      <w:r>
        <w:rPr>
          <w:sz w:val="22"/>
          <w:szCs w:val="22"/>
        </w:rPr>
        <w:t>c.Thuận.</w:t>
      </w:r>
      <w:r>
        <w:rPr>
          <w:sz w:val="28"/>
          <w:szCs w:val="28"/>
        </w:rPr>
        <w:tab/>
      </w:r>
      <w:r>
        <w:rPr>
          <w:sz w:val="28"/>
          <w:szCs w:val="28"/>
        </w:rPr>
        <w:tab/>
      </w:r>
      <w:r>
        <w:rPr>
          <w:sz w:val="28"/>
          <w:szCs w:val="28"/>
        </w:rPr>
        <w:tab/>
      </w:r>
    </w:p>
    <w:p w:rsidR="00713827" w:rsidRDefault="00713827" w:rsidP="00713827">
      <w:pPr>
        <w:ind w:left="720"/>
        <w:jc w:val="both"/>
        <w:rPr>
          <w:sz w:val="28"/>
          <w:szCs w:val="28"/>
        </w:rPr>
      </w:pPr>
    </w:p>
    <w:p w:rsidR="00713827" w:rsidRDefault="00713827" w:rsidP="00713827">
      <w:pPr>
        <w:ind w:left="720"/>
        <w:jc w:val="both"/>
        <w:rPr>
          <w:sz w:val="28"/>
          <w:szCs w:val="28"/>
        </w:rPr>
      </w:pPr>
    </w:p>
    <w:p w:rsidR="00713827" w:rsidRDefault="00713827" w:rsidP="00713827">
      <w:pPr>
        <w:ind w:left="720"/>
        <w:jc w:val="both"/>
        <w:rPr>
          <w:sz w:val="28"/>
          <w:szCs w:val="28"/>
        </w:rPr>
      </w:pPr>
    </w:p>
    <w:p w:rsidR="00713827" w:rsidRDefault="00713827" w:rsidP="00713827">
      <w:pPr>
        <w:jc w:val="both"/>
        <w:rPr>
          <w:sz w:val="28"/>
          <w:szCs w:val="28"/>
        </w:rPr>
      </w:pPr>
    </w:p>
    <w:p w:rsidR="00713827" w:rsidRDefault="00713827" w:rsidP="00713827">
      <w:pPr>
        <w:jc w:val="both"/>
        <w:rPr>
          <w:sz w:val="28"/>
          <w:szCs w:val="28"/>
        </w:rPr>
      </w:pPr>
    </w:p>
    <w:p w:rsidR="00713827" w:rsidRPr="00E35E18" w:rsidRDefault="00713827" w:rsidP="00713827">
      <w:pPr>
        <w:jc w:val="both"/>
        <w:rPr>
          <w:b/>
          <w:sz w:val="28"/>
          <w:szCs w:val="28"/>
        </w:rPr>
      </w:pPr>
    </w:p>
    <w:p w:rsidR="00713827" w:rsidRDefault="00713827" w:rsidP="00713827"/>
    <w:p w:rsidR="00713827" w:rsidRDefault="00713827" w:rsidP="00713827"/>
    <w:p w:rsidR="00713827" w:rsidRDefault="00713827" w:rsidP="00713827"/>
    <w:p w:rsidR="00713827" w:rsidRDefault="00713827" w:rsidP="00713827"/>
    <w:p w:rsidR="00713827" w:rsidRDefault="00713827" w:rsidP="00713827"/>
    <w:p w:rsidR="00713827" w:rsidRDefault="00713827" w:rsidP="00713827"/>
    <w:p w:rsidR="00713827" w:rsidRDefault="00713827" w:rsidP="00713827"/>
    <w:p w:rsidR="00713827" w:rsidRDefault="00713827" w:rsidP="00713827"/>
    <w:p w:rsidR="00713827" w:rsidRDefault="00713827" w:rsidP="00713827"/>
    <w:p w:rsidR="00713827" w:rsidRDefault="00713827" w:rsidP="00713827"/>
    <w:p w:rsidR="00713827" w:rsidRDefault="00713827" w:rsidP="00713827"/>
    <w:p w:rsidR="00713827" w:rsidRDefault="00713827" w:rsidP="00713827"/>
    <w:p w:rsidR="00713827" w:rsidRDefault="00713827" w:rsidP="00713827"/>
    <w:p w:rsidR="00713827" w:rsidRDefault="00713827" w:rsidP="00713827"/>
    <w:p w:rsidR="00713827" w:rsidRDefault="00713827" w:rsidP="00713827"/>
    <w:p w:rsidR="00713827" w:rsidRDefault="00713827" w:rsidP="00713827"/>
    <w:p w:rsidR="00713827" w:rsidRDefault="00713827" w:rsidP="00713827"/>
    <w:p w:rsidR="00713827" w:rsidRDefault="00713827" w:rsidP="00713827"/>
    <w:p w:rsidR="00713827" w:rsidRDefault="00713827" w:rsidP="00713827"/>
    <w:p w:rsidR="000E2946" w:rsidRDefault="000E2946"/>
    <w:sectPr w:rsidR="000E2946" w:rsidSect="007813F1">
      <w:pgSz w:w="12240" w:h="15840" w:code="1"/>
      <w:pgMar w:top="426" w:right="900" w:bottom="0"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967223"/>
    <w:multiLevelType w:val="hybridMultilevel"/>
    <w:tmpl w:val="098448FC"/>
    <w:lvl w:ilvl="0" w:tplc="9D2C497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827"/>
    <w:rsid w:val="00066B76"/>
    <w:rsid w:val="000E2946"/>
    <w:rsid w:val="0015776A"/>
    <w:rsid w:val="00174E1B"/>
    <w:rsid w:val="001E3BC0"/>
    <w:rsid w:val="0032089D"/>
    <w:rsid w:val="004012B4"/>
    <w:rsid w:val="0063650C"/>
    <w:rsid w:val="00665DFF"/>
    <w:rsid w:val="00686EAC"/>
    <w:rsid w:val="006C1088"/>
    <w:rsid w:val="006C375F"/>
    <w:rsid w:val="00713827"/>
    <w:rsid w:val="007813F1"/>
    <w:rsid w:val="008E2BC1"/>
    <w:rsid w:val="0095125E"/>
    <w:rsid w:val="009A3F4F"/>
    <w:rsid w:val="00B00ED4"/>
    <w:rsid w:val="00BD5F61"/>
    <w:rsid w:val="00C51A4B"/>
    <w:rsid w:val="00D00260"/>
    <w:rsid w:val="00F87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82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3827"/>
    <w:pPr>
      <w:ind w:left="720"/>
      <w:contextualSpacing/>
    </w:pPr>
  </w:style>
  <w:style w:type="paragraph" w:styleId="Header">
    <w:name w:val="header"/>
    <w:basedOn w:val="Normal"/>
    <w:link w:val="HeaderChar"/>
    <w:rsid w:val="00713827"/>
    <w:pPr>
      <w:tabs>
        <w:tab w:val="center" w:pos="4320"/>
        <w:tab w:val="right" w:pos="8640"/>
      </w:tabs>
    </w:pPr>
  </w:style>
  <w:style w:type="character" w:customStyle="1" w:styleId="HeaderChar">
    <w:name w:val="Header Char"/>
    <w:basedOn w:val="DefaultParagraphFont"/>
    <w:link w:val="Header"/>
    <w:rsid w:val="00713827"/>
    <w:rPr>
      <w:rFonts w:ascii="Times New Roman" w:eastAsia="Times New Roman" w:hAnsi="Times New Roman" w:cs="Times New Roman"/>
      <w:sz w:val="24"/>
      <w:szCs w:val="24"/>
    </w:rPr>
  </w:style>
  <w:style w:type="paragraph" w:styleId="NormalWeb">
    <w:name w:val="Normal (Web)"/>
    <w:basedOn w:val="Normal"/>
    <w:uiPriority w:val="99"/>
    <w:semiHidden/>
    <w:unhideWhenUsed/>
    <w:rsid w:val="00713827"/>
    <w:pPr>
      <w:spacing w:before="100" w:beforeAutospacing="1" w:after="100" w:afterAutospacing="1"/>
    </w:pPr>
  </w:style>
  <w:style w:type="character" w:customStyle="1" w:styleId="apple-converted-space">
    <w:name w:val="apple-converted-space"/>
    <w:basedOn w:val="DefaultParagraphFont"/>
    <w:rsid w:val="00713827"/>
  </w:style>
  <w:style w:type="character" w:styleId="Hyperlink">
    <w:name w:val="Hyperlink"/>
    <w:basedOn w:val="DefaultParagraphFont"/>
    <w:uiPriority w:val="99"/>
    <w:semiHidden/>
    <w:unhideWhenUsed/>
    <w:rsid w:val="0071382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82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3827"/>
    <w:pPr>
      <w:ind w:left="720"/>
      <w:contextualSpacing/>
    </w:pPr>
  </w:style>
  <w:style w:type="paragraph" w:styleId="Header">
    <w:name w:val="header"/>
    <w:basedOn w:val="Normal"/>
    <w:link w:val="HeaderChar"/>
    <w:rsid w:val="00713827"/>
    <w:pPr>
      <w:tabs>
        <w:tab w:val="center" w:pos="4320"/>
        <w:tab w:val="right" w:pos="8640"/>
      </w:tabs>
    </w:pPr>
  </w:style>
  <w:style w:type="character" w:customStyle="1" w:styleId="HeaderChar">
    <w:name w:val="Header Char"/>
    <w:basedOn w:val="DefaultParagraphFont"/>
    <w:link w:val="Header"/>
    <w:rsid w:val="00713827"/>
    <w:rPr>
      <w:rFonts w:ascii="Times New Roman" w:eastAsia="Times New Roman" w:hAnsi="Times New Roman" w:cs="Times New Roman"/>
      <w:sz w:val="24"/>
      <w:szCs w:val="24"/>
    </w:rPr>
  </w:style>
  <w:style w:type="paragraph" w:styleId="NormalWeb">
    <w:name w:val="Normal (Web)"/>
    <w:basedOn w:val="Normal"/>
    <w:uiPriority w:val="99"/>
    <w:semiHidden/>
    <w:unhideWhenUsed/>
    <w:rsid w:val="00713827"/>
    <w:pPr>
      <w:spacing w:before="100" w:beforeAutospacing="1" w:after="100" w:afterAutospacing="1"/>
    </w:pPr>
  </w:style>
  <w:style w:type="character" w:customStyle="1" w:styleId="apple-converted-space">
    <w:name w:val="apple-converted-space"/>
    <w:basedOn w:val="DefaultParagraphFont"/>
    <w:rsid w:val="00713827"/>
  </w:style>
  <w:style w:type="character" w:styleId="Hyperlink">
    <w:name w:val="Hyperlink"/>
    <w:basedOn w:val="DefaultParagraphFont"/>
    <w:uiPriority w:val="99"/>
    <w:semiHidden/>
    <w:unhideWhenUsed/>
    <w:rsid w:val="007138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477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PhiLong</dc:creator>
  <cp:lastModifiedBy>SS</cp:lastModifiedBy>
  <cp:revision>2</cp:revision>
  <dcterms:created xsi:type="dcterms:W3CDTF">2016-08-12T08:55:00Z</dcterms:created>
  <dcterms:modified xsi:type="dcterms:W3CDTF">2016-08-12T08:55:00Z</dcterms:modified>
</cp:coreProperties>
</file>